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  <w:r>
        <w:rPr>
          <w:sz w:val="28"/>
          <w:szCs w:val="32"/>
        </w:rPr>
        <w:t xml:space="preserve"> </w:t>
      </w:r>
      <w:r w:rsidRPr="00976D71">
        <w:rPr>
          <w:color w:val="000000"/>
          <w:sz w:val="28"/>
          <w:szCs w:val="28"/>
        </w:rPr>
        <w:t>ПРИНУДИТЕЛЬНОЕ ИЗЪЯТИЕ</w:t>
      </w:r>
      <w:r>
        <w:rPr>
          <w:color w:val="000000"/>
          <w:sz w:val="28"/>
          <w:szCs w:val="28"/>
        </w:rPr>
        <w:t xml:space="preserve"> ЗЕМЕЛЬНОГО УЧАСТКА В РЕЗУЛЬТАТЕ ЗЕМЕЛЬНЫХ ПРАВОНАРУШЕНИЙ</w:t>
      </w: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center"/>
        <w:rPr>
          <w:sz w:val="28"/>
          <w:szCs w:val="32"/>
        </w:rPr>
      </w:pP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0" w:name="z103"/>
      <w:r w:rsidRPr="00976D71">
        <w:rPr>
          <w:rFonts w:ascii="Times New Roman" w:hAnsi="Times New Roman"/>
          <w:i/>
          <w:color w:val="000000"/>
          <w:sz w:val="28"/>
          <w:szCs w:val="28"/>
        </w:rPr>
        <w:t xml:space="preserve"> Принудительное изъятие у собственника и землепользователя земельного участка, не и</w:t>
      </w:r>
      <w:r w:rsidRPr="00976D71">
        <w:rPr>
          <w:rFonts w:ascii="Times New Roman" w:hAnsi="Times New Roman"/>
          <w:i/>
          <w:color w:val="000000"/>
          <w:sz w:val="28"/>
          <w:szCs w:val="28"/>
        </w:rPr>
        <w:t>с</w:t>
      </w:r>
      <w:r w:rsidRPr="00976D71">
        <w:rPr>
          <w:rFonts w:ascii="Times New Roman" w:hAnsi="Times New Roman"/>
          <w:i/>
          <w:color w:val="000000"/>
          <w:sz w:val="28"/>
          <w:szCs w:val="28"/>
        </w:rPr>
        <w:t>пользуемого по назначению и не освоенного</w:t>
      </w:r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" w:name="z327"/>
      <w:bookmarkEnd w:id="0"/>
      <w:r w:rsidRPr="00976D71">
        <w:rPr>
          <w:rFonts w:ascii="Times New Roman" w:hAnsi="Times New Roman"/>
          <w:color w:val="000000"/>
          <w:sz w:val="28"/>
          <w:szCs w:val="28"/>
        </w:rPr>
        <w:t xml:space="preserve">Срок и условия освоения земельного участка, за исключением случаев, предусмотренных настоящей статьей, определяются местными исполнительными органами областей, городов республиканского значения, столицы, районов, городов областного значения, </w:t>
      </w:r>
      <w:proofErr w:type="spellStart"/>
      <w:r w:rsidRPr="00976D71">
        <w:rPr>
          <w:rFonts w:ascii="Times New Roman" w:hAnsi="Times New Roman"/>
          <w:color w:val="000000"/>
          <w:sz w:val="28"/>
          <w:szCs w:val="28"/>
        </w:rPr>
        <w:t>акимами</w:t>
      </w:r>
      <w:proofErr w:type="spellEnd"/>
      <w:r w:rsidRPr="00976D71">
        <w:rPr>
          <w:rFonts w:ascii="Times New Roman" w:hAnsi="Times New Roman"/>
          <w:color w:val="000000"/>
          <w:sz w:val="28"/>
          <w:szCs w:val="28"/>
        </w:rPr>
        <w:t xml:space="preserve"> городов районного значения, поселков, сел, сельских округов, а на территории специальной экономической зоны – местными и</w:t>
      </w:r>
      <w:r w:rsidRPr="00976D71">
        <w:rPr>
          <w:rFonts w:ascii="Times New Roman" w:hAnsi="Times New Roman"/>
          <w:color w:val="000000"/>
          <w:sz w:val="28"/>
          <w:szCs w:val="28"/>
        </w:rPr>
        <w:t>с</w:t>
      </w:r>
      <w:r w:rsidRPr="00976D71">
        <w:rPr>
          <w:rFonts w:ascii="Times New Roman" w:hAnsi="Times New Roman"/>
          <w:color w:val="000000"/>
          <w:sz w:val="28"/>
          <w:szCs w:val="28"/>
        </w:rPr>
        <w:t>полнительными органами соответствующей административно-территориальной единицы или органом управления специальной экономической зоны в пределах их компетенции по предоставлению земельных участков, установленной настоящим Кодексом, в зависимости от целевого назначения предо</w:t>
      </w:r>
      <w:r w:rsidRPr="00976D71">
        <w:rPr>
          <w:rFonts w:ascii="Times New Roman" w:hAnsi="Times New Roman"/>
          <w:color w:val="000000"/>
          <w:sz w:val="28"/>
          <w:szCs w:val="28"/>
        </w:rPr>
        <w:t>с</w:t>
      </w:r>
      <w:r w:rsidRPr="00976D71">
        <w:rPr>
          <w:rFonts w:ascii="Times New Roman" w:hAnsi="Times New Roman"/>
          <w:color w:val="000000"/>
          <w:sz w:val="28"/>
          <w:szCs w:val="28"/>
        </w:rPr>
        <w:t>тавляемого земельного участка и правового режима земель, установленных на данной территории в соответствии с зонированием земель и градостроительными регламентами, и отражаются в договорах купли-продажи или землепользования (аренды).</w:t>
      </w:r>
      <w:bookmarkStart w:id="2" w:name="z328"/>
      <w:bookmarkEnd w:id="1"/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В случае если земельный участок, предназначенный для строительства, не используется по назначению в течение трех лет со дня принятия решения о его предоставлении (если более длительный срок не предусмотрен проектно-сметной документацией), то такой земельный участок подлежит принудительному изъятию, за исключением земельного участка, находящегося в частной собственности граждан Республики Казахстан для индивидуального жилищного строительства.</w:t>
      </w:r>
    </w:p>
    <w:bookmarkEnd w:id="2"/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 </w:t>
      </w:r>
      <w:r w:rsidRPr="00976D71">
        <w:rPr>
          <w:rFonts w:ascii="Times New Roman" w:hAnsi="Times New Roman"/>
          <w:color w:val="000000"/>
          <w:sz w:val="28"/>
          <w:szCs w:val="28"/>
        </w:rPr>
        <w:t>В случаях, если земельный участок для строительства индивидуального жилого дома предоставлен на праве землепользования на неподготовленных площадках, срок освоения такого земельного участка исчисляется с момента обеспечения его соответствующей инженерной (коммунальной) инфраструктурой</w:t>
      </w:r>
      <w:bookmarkStart w:id="3" w:name="z329"/>
      <w:r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В случаях если земельный участок, предназначенный для ведения крестьянского или фермерского хозяйства, сельскохозяйственного производства, не используется по назначению в течение двух лет подряд с момента первоначального выявления факта неиспользования, то такой земельный участок подлежит принудительному изъятию.</w:t>
      </w:r>
      <w:bookmarkEnd w:id="3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В эти периоды не включается время, в течение которого земельный участок не мог быть использован по назначению вследствие непреодолимой силы.</w:t>
      </w:r>
      <w:bookmarkStart w:id="4" w:name="z1445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К случаям неиспользования земельного участка, предоставленного для ведения крестьянского или фермерского хозяйства, сельскохозяйственного производства по назначению, относятся:</w:t>
      </w:r>
      <w:bookmarkEnd w:id="4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1) на пашне – </w:t>
      </w:r>
      <w:proofErr w:type="spellStart"/>
      <w:r w:rsidRPr="00976D71">
        <w:rPr>
          <w:rFonts w:ascii="Times New Roman" w:hAnsi="Times New Roman"/>
          <w:color w:val="000000"/>
          <w:sz w:val="28"/>
          <w:szCs w:val="28"/>
        </w:rPr>
        <w:t>непроведение</w:t>
      </w:r>
      <w:proofErr w:type="spellEnd"/>
      <w:r w:rsidRPr="00976D71">
        <w:rPr>
          <w:rFonts w:ascii="Times New Roman" w:hAnsi="Times New Roman"/>
          <w:color w:val="000000"/>
          <w:sz w:val="28"/>
          <w:szCs w:val="28"/>
        </w:rPr>
        <w:t xml:space="preserve"> работ по обработке земельного участка под посевы сельскохозяйственных культур;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lastRenderedPageBreak/>
        <w:t xml:space="preserve">2) на сенокосах – </w:t>
      </w:r>
      <w:proofErr w:type="spellStart"/>
      <w:r w:rsidRPr="00976D71">
        <w:rPr>
          <w:rFonts w:ascii="Times New Roman" w:hAnsi="Times New Roman"/>
          <w:color w:val="000000"/>
          <w:sz w:val="28"/>
          <w:szCs w:val="28"/>
        </w:rPr>
        <w:t>непроведение</w:t>
      </w:r>
      <w:proofErr w:type="spellEnd"/>
      <w:r w:rsidRPr="00976D71">
        <w:rPr>
          <w:rFonts w:ascii="Times New Roman" w:hAnsi="Times New Roman"/>
          <w:color w:val="000000"/>
          <w:sz w:val="28"/>
          <w:szCs w:val="28"/>
        </w:rPr>
        <w:t xml:space="preserve"> на земельном участке сенокошения, наличие зарастания его сорняками, кустарниками, мелколесьем и иных признаков деградации травостоя;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3) на пастбищах – отсутствие сельскохозяйственных животных для выпаса либо их наличие в количестве менее двадцати процентов от предельно допустимой нормы нагрузки на общую площадь пастбищ, установленной уполномоченным органом в области развития агропромышленного комплекса, и (или) отсутствие сенокошения в целях заготовки кормов;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4) на многолетних насаждениях – </w:t>
      </w:r>
      <w:proofErr w:type="spellStart"/>
      <w:r w:rsidRPr="00976D71">
        <w:rPr>
          <w:rFonts w:ascii="Times New Roman" w:hAnsi="Times New Roman"/>
          <w:color w:val="000000"/>
          <w:sz w:val="28"/>
          <w:szCs w:val="28"/>
        </w:rPr>
        <w:t>непроведение</w:t>
      </w:r>
      <w:proofErr w:type="spellEnd"/>
      <w:r w:rsidRPr="00976D71">
        <w:rPr>
          <w:rFonts w:ascii="Times New Roman" w:hAnsi="Times New Roman"/>
          <w:color w:val="000000"/>
          <w:sz w:val="28"/>
          <w:szCs w:val="28"/>
        </w:rPr>
        <w:t xml:space="preserve"> работ по уходу, уборке урожая и раскорчевке списанных многолетних насаждений.</w:t>
      </w:r>
      <w:bookmarkStart w:id="5" w:name="z1446"/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Принудительное изъятие земельного участка, не используемого по назначению и не освоенного, не распространяется на земельный участок, принадлежащий на праве собственности детям-сиротам, детям, оставшимся без попечения родит</w:t>
      </w:r>
      <w:r w:rsidRPr="00976D71">
        <w:rPr>
          <w:rFonts w:ascii="Times New Roman" w:hAnsi="Times New Roman"/>
          <w:color w:val="000000"/>
          <w:sz w:val="28"/>
          <w:szCs w:val="28"/>
        </w:rPr>
        <w:t>е</w:t>
      </w:r>
      <w:r w:rsidRPr="00976D71">
        <w:rPr>
          <w:rFonts w:ascii="Times New Roman" w:hAnsi="Times New Roman"/>
          <w:color w:val="000000"/>
          <w:sz w:val="28"/>
          <w:szCs w:val="28"/>
        </w:rPr>
        <w:t>лей, до достижения ими возраста двадцати одного года.</w:t>
      </w:r>
    </w:p>
    <w:bookmarkEnd w:id="5"/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6" w:name="z104"/>
      <w:r w:rsidRPr="00976D71">
        <w:rPr>
          <w:rFonts w:ascii="Times New Roman" w:hAnsi="Times New Roman"/>
          <w:i/>
          <w:color w:val="000000"/>
          <w:sz w:val="28"/>
          <w:szCs w:val="28"/>
        </w:rPr>
        <w:t xml:space="preserve"> Принудительное изъятие у собственника и землепользователя земельного участка, используемого с нарушением законодательства Республики Казахстан</w:t>
      </w:r>
      <w:bookmarkStart w:id="7" w:name="z330"/>
      <w:bookmarkEnd w:id="6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Использование земельного участка или его части с нарушением законодательства Республики Казахстан влечет ответственность в соответствии с Кодексом Республики Казахстан об административных правонарушениях.</w:t>
      </w:r>
      <w:bookmarkStart w:id="8" w:name="z331"/>
      <w:bookmarkEnd w:id="7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В случаях если земельный участок используется с нарушением законодательства Республики Казахстан, то такой земельный участок подлежит принудительному изъятию в порядке, предусмотренном статьей 94 настоящего Кодекса.</w:t>
      </w:r>
      <w:bookmarkStart w:id="9" w:name="z332"/>
      <w:bookmarkEnd w:id="8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К случаям использования земельного участка с нарушением законодательства Республики Казахстан относятся:</w:t>
      </w:r>
      <w:bookmarkEnd w:id="9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1) использование земельного участка или его части не в соответствии с целевым назначением;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2) использование земельного участка или его части с нарушением требований, определенных правилами рационального использования земель сельскохозяйственного назначения;</w:t>
      </w:r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3) несоблюдение требований, установленных статьей 99 </w:t>
      </w:r>
      <w:r>
        <w:rPr>
          <w:rFonts w:ascii="Times New Roman" w:hAnsi="Times New Roman"/>
          <w:color w:val="000000"/>
          <w:sz w:val="28"/>
          <w:szCs w:val="28"/>
        </w:rPr>
        <w:t xml:space="preserve">Земельного </w:t>
      </w:r>
      <w:r w:rsidRPr="00976D71">
        <w:rPr>
          <w:rFonts w:ascii="Times New Roman" w:hAnsi="Times New Roman"/>
          <w:color w:val="000000"/>
          <w:sz w:val="28"/>
          <w:szCs w:val="28"/>
        </w:rPr>
        <w:t>Кодекса;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4) использование земельного участка, которое привело к значительному ухудшению экологической обстановки.</w:t>
      </w:r>
      <w:bookmarkStart w:id="10" w:name="z1120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Если нарушение законодательства Республики Казахстан собственником земельного участка или землепользователем заключается в использовании земельного участка не по целевому назначению, то собственнику земельного участка или землепользователю предоставляется право в течение двух месяцев с момента получения предписания об устранении выявленных нарушений обратиться в местный исполнительный орган области, города республиканского значения, столицы, района, города </w:t>
      </w:r>
      <w:r w:rsidRPr="00976D71">
        <w:rPr>
          <w:rFonts w:ascii="Times New Roman" w:hAnsi="Times New Roman"/>
          <w:color w:val="000000"/>
          <w:sz w:val="28"/>
          <w:szCs w:val="28"/>
        </w:rPr>
        <w:lastRenderedPageBreak/>
        <w:t xml:space="preserve">областного значения, к </w:t>
      </w:r>
      <w:proofErr w:type="spellStart"/>
      <w:r w:rsidRPr="00976D71">
        <w:rPr>
          <w:rFonts w:ascii="Times New Roman" w:hAnsi="Times New Roman"/>
          <w:color w:val="000000"/>
          <w:sz w:val="28"/>
          <w:szCs w:val="28"/>
        </w:rPr>
        <w:t>акиму</w:t>
      </w:r>
      <w:proofErr w:type="spellEnd"/>
      <w:r w:rsidRPr="00976D71">
        <w:rPr>
          <w:rFonts w:ascii="Times New Roman" w:hAnsi="Times New Roman"/>
          <w:color w:val="000000"/>
          <w:sz w:val="28"/>
          <w:szCs w:val="28"/>
        </w:rPr>
        <w:t xml:space="preserve"> города районного значения, поселка, села, сельского округа по месту нахождения земельного участка об изменении его целевого назначения.</w:t>
      </w:r>
      <w:bookmarkStart w:id="11" w:name="z1121"/>
      <w:bookmarkEnd w:id="10"/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В случаях, когда использование земельного участка или его части, которое привело к существенному снижению плодородия сельскохозяйственных земель либо к значительному ухудшению экологической обстановки, собственник земельного участка или землепользователь обязан возместить государству ущерб в соответствии с гражданским законодательством Республики Казахстан, за исключением случаев, возникших вследствие непреодолимой силы.</w:t>
      </w:r>
    </w:p>
    <w:bookmarkEnd w:id="11"/>
    <w:p w:rsidR="00CD1A1E" w:rsidRPr="0074041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FF0000"/>
          <w:sz w:val="28"/>
          <w:szCs w:val="28"/>
        </w:rPr>
      </w:pPr>
      <w:r w:rsidRPr="00740411">
        <w:rPr>
          <w:rFonts w:ascii="Times New Roman" w:hAnsi="Times New Roman"/>
          <w:i/>
          <w:color w:val="FF0000"/>
          <w:sz w:val="28"/>
          <w:szCs w:val="28"/>
        </w:rPr>
        <w:t>     </w:t>
      </w:r>
      <w:bookmarkStart w:id="12" w:name="z105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740411">
        <w:rPr>
          <w:rFonts w:ascii="Times New Roman" w:hAnsi="Times New Roman"/>
          <w:i/>
          <w:color w:val="000000"/>
          <w:sz w:val="28"/>
          <w:szCs w:val="28"/>
        </w:rPr>
        <w:t>Порядок принудительного изъятия земельного участка, не используемого по назначению либо используемого с нарушением законодательства Республики Казахстан</w:t>
      </w:r>
      <w:bookmarkStart w:id="13" w:name="z1151"/>
      <w:bookmarkEnd w:id="12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Принудительное изъятие земельных участков у собственников земельных участков и землепользователей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76D71">
        <w:rPr>
          <w:rFonts w:ascii="Times New Roman" w:hAnsi="Times New Roman"/>
          <w:color w:val="000000"/>
          <w:sz w:val="28"/>
          <w:szCs w:val="28"/>
        </w:rPr>
        <w:t>производится в судебном порядке по иску органов, осуществляющих государственный контроль за использованием и охраной земель, по месту нахождения земельного участка.</w:t>
      </w:r>
      <w:bookmarkEnd w:id="13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В случае предъявления иска о принудительном изъятии земельных </w:t>
      </w:r>
      <w:r>
        <w:rPr>
          <w:rFonts w:ascii="Times New Roman" w:hAnsi="Times New Roman"/>
          <w:color w:val="000000"/>
          <w:sz w:val="28"/>
          <w:szCs w:val="28"/>
        </w:rPr>
        <w:t>участков, находящихся в залоге</w:t>
      </w:r>
      <w:r w:rsidRPr="00976D71">
        <w:rPr>
          <w:rFonts w:ascii="Times New Roman" w:hAnsi="Times New Roman"/>
          <w:color w:val="000000"/>
          <w:sz w:val="28"/>
          <w:szCs w:val="28"/>
        </w:rPr>
        <w:t>, залогодержатель должен быть уведомлен о начале процедуры изъятия таких земельных участков.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Уведомление залогодержателю направляется соответствующим органом, осуществляющим государственный контроль за использованием и охраной земель, подавшим иск в суд.</w:t>
      </w:r>
      <w:bookmarkStart w:id="14" w:name="z1152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Иск о принудительном изъят</w:t>
      </w:r>
      <w:r>
        <w:rPr>
          <w:rFonts w:ascii="Times New Roman" w:hAnsi="Times New Roman"/>
          <w:color w:val="000000"/>
          <w:sz w:val="28"/>
          <w:szCs w:val="28"/>
        </w:rPr>
        <w:t xml:space="preserve">ии земельного участка </w:t>
      </w:r>
      <w:r w:rsidRPr="00976D71">
        <w:rPr>
          <w:rFonts w:ascii="Times New Roman" w:hAnsi="Times New Roman"/>
          <w:color w:val="000000"/>
          <w:sz w:val="28"/>
          <w:szCs w:val="28"/>
        </w:rPr>
        <w:t>предъявляется после применения мер взыскания, предусмотренных Кодексом Республики Казахстан об административных правонарушениях, и по истечении срока предписания, данного собственнику земельного участка или землепользователю для принятия мер по использованию земельного участка по назначению и по устранению нарушений законодательства Республики Казахстан.</w:t>
      </w:r>
      <w:bookmarkEnd w:id="14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Срок для принятия мер по использованию земельного участка по назначению устанавливается один год, а по устранению нарушений законодательства Республики Казахстан – три месяца с момента выявления факта неиспользования земельного участка по назначению либо нарушения законодательства Ре</w:t>
      </w:r>
      <w:r w:rsidRPr="00976D71">
        <w:rPr>
          <w:rFonts w:ascii="Times New Roman" w:hAnsi="Times New Roman"/>
          <w:color w:val="000000"/>
          <w:sz w:val="28"/>
          <w:szCs w:val="28"/>
        </w:rPr>
        <w:t>с</w:t>
      </w:r>
      <w:r w:rsidRPr="00976D71">
        <w:rPr>
          <w:rFonts w:ascii="Times New Roman" w:hAnsi="Times New Roman"/>
          <w:color w:val="000000"/>
          <w:sz w:val="28"/>
          <w:szCs w:val="28"/>
        </w:rPr>
        <w:t>публики Казахстан.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Предписание о необходимости устранить нарушения законодательства Республики Казахстан как обременения права на земельный участок подлежит государственной регистрации в соответствии с Законом Республики Казахстан "О государственной регистрации прав на недвижимое имущество".</w:t>
      </w:r>
      <w:bookmarkStart w:id="15" w:name="z1729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Если земельный участок, не используемый по назначению либо используемый с нарушением законодательства Республики Казахстан, подлежит принудительному отчуждению для государственных нужд,  то соответствующий орган, осуществляющий государственный контроль за </w:t>
      </w:r>
      <w:r w:rsidRPr="00976D71">
        <w:rPr>
          <w:rFonts w:ascii="Times New Roman" w:hAnsi="Times New Roman"/>
          <w:color w:val="000000"/>
          <w:sz w:val="28"/>
          <w:szCs w:val="28"/>
        </w:rPr>
        <w:lastRenderedPageBreak/>
        <w:t>использованием и охраной земель, вправе прекратить процедуру принудительного изъятия земельного участка на основании ходатайства местного исполнительного органа, принявшего постановление о начале принудительного отчуждения указанного земельного участка для государственных нужд.</w:t>
      </w:r>
      <w:bookmarkStart w:id="16" w:name="z1153"/>
      <w:bookmarkEnd w:id="15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В случае принудительного изъятия земельного участка у собственника земельного участка или землепользователя по решению суда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76D71">
        <w:rPr>
          <w:rFonts w:ascii="Times New Roman" w:hAnsi="Times New Roman"/>
          <w:color w:val="000000"/>
          <w:sz w:val="28"/>
          <w:szCs w:val="28"/>
        </w:rPr>
        <w:t>право собственности на земельный участок или право землепользования (по отношению выкупленных у государства прав аренды на земельный участок) продается на торгах (конкурсах, аукционах) в порядке, установленном гражданским процессуальным законодательством Республики Казахстан и законодательством Республики Казахстан об исполнительном производстве и статусе судебных исполнителей.</w:t>
      </w:r>
      <w:bookmarkStart w:id="17" w:name="z1155"/>
      <w:bookmarkEnd w:id="16"/>
    </w:p>
    <w:p w:rsidR="00CD1A1E" w:rsidRPr="0074041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 xml:space="preserve">В случае принудительного изъятия земельного участка, предоставленного на безвозмездной основе </w:t>
      </w:r>
      <w:proofErr w:type="gramStart"/>
      <w:r w:rsidRPr="00976D71">
        <w:rPr>
          <w:rFonts w:ascii="Times New Roman" w:hAnsi="Times New Roman"/>
          <w:color w:val="000000"/>
          <w:sz w:val="28"/>
          <w:szCs w:val="28"/>
        </w:rPr>
        <w:t>данный земельный участок</w:t>
      </w:r>
      <w:proofErr w:type="gramEnd"/>
      <w:r w:rsidRPr="00976D71">
        <w:rPr>
          <w:rFonts w:ascii="Times New Roman" w:hAnsi="Times New Roman"/>
          <w:color w:val="000000"/>
          <w:sz w:val="28"/>
          <w:szCs w:val="28"/>
        </w:rPr>
        <w:t xml:space="preserve"> зачисляется в специальный земельный фонд для дальнейшего перераспределения без возмещ</w:t>
      </w:r>
      <w:r w:rsidRPr="00976D71">
        <w:rPr>
          <w:rFonts w:ascii="Times New Roman" w:hAnsi="Times New Roman"/>
          <w:color w:val="000000"/>
          <w:sz w:val="28"/>
          <w:szCs w:val="28"/>
        </w:rPr>
        <w:t>е</w:t>
      </w:r>
      <w:r w:rsidRPr="00976D71">
        <w:rPr>
          <w:rFonts w:ascii="Times New Roman" w:hAnsi="Times New Roman"/>
          <w:color w:val="000000"/>
          <w:sz w:val="28"/>
          <w:szCs w:val="28"/>
        </w:rPr>
        <w:t>ния стоимости собственнику земельного участка.</w:t>
      </w:r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8" w:name="z1122"/>
      <w:bookmarkEnd w:id="17"/>
      <w:r w:rsidRPr="00976D71">
        <w:rPr>
          <w:rFonts w:ascii="Times New Roman" w:hAnsi="Times New Roman"/>
          <w:color w:val="000000"/>
          <w:sz w:val="28"/>
          <w:szCs w:val="28"/>
        </w:rPr>
        <w:t>Вырученная сумма после вычета расходов по принудительному изъятию земельного участка и выплаты залогодержателю в размере требований по обязательствам, исполнение которых обеспечено залогом земельного участка или права землепользования, выплачивается бывшему собственнику земельного участка или землепользователю.</w:t>
      </w:r>
    </w:p>
    <w:bookmarkEnd w:id="18"/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При невозможности реализации такого земельного участка или права землепользования на него после проведения не менее трех торгов (конкурсов, аукционов) в течение одного года земельный участок зачисляется по решению суда в специальный земельный фонд.</w:t>
      </w:r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9" w:name="z1154"/>
      <w:r w:rsidRPr="00976D71">
        <w:rPr>
          <w:rFonts w:ascii="Times New Roman" w:hAnsi="Times New Roman"/>
          <w:color w:val="000000"/>
          <w:sz w:val="28"/>
          <w:szCs w:val="28"/>
        </w:rPr>
        <w:t>Вступившее в законную силу решение суда о принудительном изъятии земельного участка является основанием для включения лица, у которого принудительно изъят земельный участок, в соответствующий реестр лиц, у которых пр</w:t>
      </w:r>
      <w:r w:rsidRPr="00976D71">
        <w:rPr>
          <w:rFonts w:ascii="Times New Roman" w:hAnsi="Times New Roman"/>
          <w:color w:val="000000"/>
          <w:sz w:val="28"/>
          <w:szCs w:val="28"/>
        </w:rPr>
        <w:t>и</w:t>
      </w:r>
      <w:r w:rsidRPr="00976D71">
        <w:rPr>
          <w:rFonts w:ascii="Times New Roman" w:hAnsi="Times New Roman"/>
          <w:color w:val="000000"/>
          <w:sz w:val="28"/>
          <w:szCs w:val="28"/>
        </w:rPr>
        <w:t>нудительно изъяты земельные участки.</w:t>
      </w:r>
    </w:p>
    <w:bookmarkEnd w:id="19"/>
    <w:p w:rsidR="00CD1A1E" w:rsidRPr="00976D71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20" w:name="z530"/>
      <w:bookmarkStart w:id="21" w:name="_GoBack"/>
      <w:bookmarkEnd w:id="21"/>
      <w:r w:rsidRPr="00740411">
        <w:rPr>
          <w:rFonts w:ascii="Times New Roman" w:hAnsi="Times New Roman"/>
          <w:i/>
          <w:color w:val="000000"/>
          <w:sz w:val="28"/>
          <w:szCs w:val="28"/>
        </w:rPr>
        <w:t>Реестр лиц, у которых принудительно изъяты земельные участки</w:t>
      </w:r>
    </w:p>
    <w:p w:rsidR="00CD1A1E" w:rsidRPr="0074041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156"/>
      <w:bookmarkEnd w:id="20"/>
      <w:r w:rsidRPr="00976D71">
        <w:rPr>
          <w:rFonts w:ascii="Times New Roman" w:hAnsi="Times New Roman"/>
          <w:color w:val="000000"/>
          <w:sz w:val="28"/>
          <w:szCs w:val="28"/>
        </w:rPr>
        <w:t>Формирование и ведение реестра лиц, у которых принудительно изъяты земельные участки, осуществляются центральным уполномоченным органом на основании информации, предоставляемой уполномоченным органом по контролю за использованием и охраной земель, районным (кроме районов в городах) исполнительным органом, местным исполнительным органом города областного значения.</w:t>
      </w:r>
      <w:bookmarkStart w:id="23" w:name="z1157"/>
      <w:bookmarkEnd w:id="22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Уполномоченный орган по контролю за использованием и охраной земель, районный (кроме районов в городах) исполнительный орган, местный исполнительный орган города областного значения в течение трех рабочих дней на основании вступившего в законную силу решения суда направляют информацию в центральный уполномоче</w:t>
      </w:r>
      <w:r w:rsidRPr="00976D71">
        <w:rPr>
          <w:rFonts w:ascii="Times New Roman" w:hAnsi="Times New Roman"/>
          <w:color w:val="000000"/>
          <w:sz w:val="28"/>
          <w:szCs w:val="28"/>
        </w:rPr>
        <w:t>н</w:t>
      </w:r>
      <w:r w:rsidRPr="00976D71">
        <w:rPr>
          <w:rFonts w:ascii="Times New Roman" w:hAnsi="Times New Roman"/>
          <w:color w:val="000000"/>
          <w:sz w:val="28"/>
          <w:szCs w:val="28"/>
        </w:rPr>
        <w:t>ный орган, в которой указываются:</w:t>
      </w:r>
      <w:bookmarkEnd w:id="23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lastRenderedPageBreak/>
        <w:t>1) фамилия, имя, отчество (при его наличии) физического лица, а также данные документа, удостоверяющего личность, его индивидуальный идентификац</w:t>
      </w:r>
      <w:r w:rsidRPr="00976D71">
        <w:rPr>
          <w:rFonts w:ascii="Times New Roman" w:hAnsi="Times New Roman"/>
          <w:color w:val="000000"/>
          <w:sz w:val="28"/>
          <w:szCs w:val="28"/>
        </w:rPr>
        <w:t>и</w:t>
      </w:r>
      <w:r w:rsidRPr="00976D71">
        <w:rPr>
          <w:rFonts w:ascii="Times New Roman" w:hAnsi="Times New Roman"/>
          <w:color w:val="000000"/>
          <w:sz w:val="28"/>
          <w:szCs w:val="28"/>
        </w:rPr>
        <w:t>онный номер;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2) наименование юридического лица и его бизнес-идентификационный номер;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3) место нахождения, площадь и целевое назначение изъятого земельного участка;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4) вид и состав нарушения законодательства Республики Казахстан;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5) дата принятия решения суда и вступления его в законную силу.</w:t>
      </w:r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Центральный уполномоченный орган в течение двух рабочих дней с момента получения информации заносит ее в реестр лиц, у которых принудительно изъ</w:t>
      </w:r>
      <w:r w:rsidRPr="00976D71">
        <w:rPr>
          <w:rFonts w:ascii="Times New Roman" w:hAnsi="Times New Roman"/>
          <w:color w:val="000000"/>
          <w:sz w:val="28"/>
          <w:szCs w:val="28"/>
        </w:rPr>
        <w:t>я</w:t>
      </w:r>
      <w:r w:rsidRPr="00976D71">
        <w:rPr>
          <w:rFonts w:ascii="Times New Roman" w:hAnsi="Times New Roman"/>
          <w:color w:val="000000"/>
          <w:sz w:val="28"/>
          <w:szCs w:val="28"/>
        </w:rPr>
        <w:t>ты земельные участки.</w:t>
      </w:r>
      <w:bookmarkStart w:id="24" w:name="z1447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Сведения, содержащиеся в реестре лиц, у которых принудительно изъяты земельные участки, исключаются по истечении трех лет со дня вступления в законную силу решения суда о принудительном изъятии земельного участка.</w:t>
      </w:r>
      <w:bookmarkEnd w:id="24"/>
    </w:p>
    <w:p w:rsidR="00CD1A1E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Указанные сведения исключаются также в случаях отмены решения суда о принудительном изъятии земельного участка по заявлению лица, у которого принудительно изъят земельный участок, в течение одного рабочего дня.</w:t>
      </w:r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976D71">
        <w:rPr>
          <w:rFonts w:ascii="Times New Roman" w:hAnsi="Times New Roman"/>
          <w:color w:val="000000"/>
          <w:sz w:val="28"/>
          <w:szCs w:val="28"/>
        </w:rPr>
        <w:t>К заявлению прилагается копия решения суда.</w:t>
      </w:r>
    </w:p>
    <w:p w:rsidR="00CD1A1E" w:rsidRPr="00976D71" w:rsidRDefault="00CD1A1E" w:rsidP="00CD1A1E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5" w:name="z1448"/>
      <w:r w:rsidRPr="00976D71">
        <w:rPr>
          <w:rFonts w:ascii="Times New Roman" w:hAnsi="Times New Roman"/>
          <w:color w:val="000000"/>
          <w:sz w:val="28"/>
          <w:szCs w:val="28"/>
        </w:rPr>
        <w:t>Предоставление земельных участков физическим и юридическим лицам, находящимся в реестре лиц, у которых принудительно изъяты земельные учас</w:t>
      </w:r>
      <w:r w:rsidRPr="00976D71">
        <w:rPr>
          <w:rFonts w:ascii="Times New Roman" w:hAnsi="Times New Roman"/>
          <w:color w:val="000000"/>
          <w:sz w:val="28"/>
          <w:szCs w:val="28"/>
        </w:rPr>
        <w:t>т</w:t>
      </w:r>
      <w:r w:rsidRPr="00976D71">
        <w:rPr>
          <w:rFonts w:ascii="Times New Roman" w:hAnsi="Times New Roman"/>
          <w:color w:val="000000"/>
          <w:sz w:val="28"/>
          <w:szCs w:val="28"/>
        </w:rPr>
        <w:t>ки, не допускается.</w:t>
      </w:r>
    </w:p>
    <w:bookmarkEnd w:id="25"/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CD1A1E" w:rsidRDefault="00CD1A1E" w:rsidP="00CD1A1E">
      <w:pPr>
        <w:pStyle w:val="a3"/>
        <w:suppressAutoHyphens/>
        <w:spacing w:before="0" w:beforeAutospacing="0" w:after="0" w:afterAutospacing="0"/>
        <w:ind w:firstLine="851"/>
        <w:contextualSpacing/>
        <w:jc w:val="both"/>
        <w:rPr>
          <w:sz w:val="28"/>
          <w:szCs w:val="28"/>
        </w:rPr>
      </w:pPr>
    </w:p>
    <w:p w:rsidR="008B6B65" w:rsidRDefault="008B6B65"/>
    <w:sectPr w:rsidR="008B6B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A2B"/>
    <w:rsid w:val="00671A2B"/>
    <w:rsid w:val="008B6B65"/>
    <w:rsid w:val="00CD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42CD1"/>
  <w15:chartTrackingRefBased/>
  <w15:docId w15:val="{0FCB7649-0311-48A9-B517-B808FECC3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1A1E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D1A1E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1716</Words>
  <Characters>9784</Characters>
  <Application>Microsoft Office Word</Application>
  <DocSecurity>0</DocSecurity>
  <Lines>81</Lines>
  <Paragraphs>22</Paragraphs>
  <ScaleCrop>false</ScaleCrop>
  <Company>diakov.net</Company>
  <LinksUpToDate>false</LinksUpToDate>
  <CharactersWithSpaces>11478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2020-03-24T17:42:00Z</dcterms:created>
  <dcterms:modified xsi:type="dcterms:W3CDTF">2020-03-24T17:45:00Z</dcterms:modified>
</cp:coreProperties>
</file>